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марта 2023 г. № 380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04.04.2023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марта 2023 г. № 380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21.03.2022 № 213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положений части 3 статьи 2 Федерального закона от 18.07.2011 № 223-ФЗ «О закупках товаров, работ, услуг отдельными видами юридических лиц», а также в соответствии с постановлением администрации городского округа город Воронеж от 04.06.2015 № 457 «О мерах по реализации Федерального закона от 18.07.2011 № 223-ФЗ «О закупках товаров, работ, услуг отдельными видами юридических лиц» в городском округе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21.03.2022 № 213 «Об утверждении Положения о закупке товаров, работ, услуг муниципального бюджетного учреждения городского округа город Воронеж «Комбинат благоустройства Советского района»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Положение о закупке товаров, работ, услуг муниципального бюджетного учреждения городского округа город Воронеж «Комбинат благоустройства Советского района».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